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35" w:rsidRPr="00837F59" w:rsidRDefault="00AD6735" w:rsidP="00AD6735">
      <w:pPr>
        <w:spacing w:after="0" w:line="240" w:lineRule="auto"/>
        <w:rPr>
          <w:rFonts w:ascii="Arial" w:hAnsi="Arial" w:cs="Arial"/>
          <w:b/>
          <w:color w:val="FF0000"/>
          <w:sz w:val="24"/>
          <w:szCs w:val="24"/>
        </w:rPr>
      </w:pPr>
      <w:bookmarkStart w:id="0" w:name="_GoBack"/>
      <w:bookmarkEnd w:id="0"/>
      <w:r w:rsidRPr="00837F59">
        <w:rPr>
          <w:rFonts w:ascii="Arial" w:hAnsi="Arial" w:cs="Arial"/>
          <w:b/>
          <w:color w:val="FF0000"/>
          <w:sz w:val="24"/>
          <w:szCs w:val="24"/>
        </w:rPr>
        <w:t xml:space="preserve">30 Jahre Paul </w:t>
      </w:r>
      <w:proofErr w:type="spellStart"/>
      <w:r w:rsidRPr="00837F59">
        <w:rPr>
          <w:rFonts w:ascii="Arial" w:hAnsi="Arial" w:cs="Arial"/>
          <w:b/>
          <w:color w:val="FF0000"/>
          <w:sz w:val="24"/>
          <w:szCs w:val="24"/>
        </w:rPr>
        <w:t>Hofhaimer</w:t>
      </w:r>
      <w:proofErr w:type="spellEnd"/>
      <w:r w:rsidRPr="00837F59">
        <w:rPr>
          <w:rFonts w:ascii="Arial" w:hAnsi="Arial" w:cs="Arial"/>
          <w:b/>
          <w:color w:val="FF0000"/>
          <w:sz w:val="24"/>
          <w:szCs w:val="24"/>
        </w:rPr>
        <w:t xml:space="preserve"> Tage</w:t>
      </w:r>
      <w:r w:rsidR="00837F59">
        <w:rPr>
          <w:rFonts w:ascii="Arial" w:hAnsi="Arial" w:cs="Arial"/>
          <w:b/>
          <w:color w:val="FF0000"/>
          <w:sz w:val="24"/>
          <w:szCs w:val="24"/>
        </w:rPr>
        <w:t xml:space="preserve"> Radstadt</w:t>
      </w:r>
    </w:p>
    <w:p w:rsidR="00AD6735" w:rsidRDefault="00AD6735" w:rsidP="00AD6735">
      <w:pPr>
        <w:spacing w:after="0" w:line="240" w:lineRule="auto"/>
        <w:rPr>
          <w:rFonts w:ascii="Arial" w:hAnsi="Arial" w:cs="Arial"/>
          <w:b/>
          <w:sz w:val="24"/>
          <w:szCs w:val="24"/>
        </w:rPr>
      </w:pPr>
      <w:r>
        <w:rPr>
          <w:rFonts w:ascii="Arial" w:hAnsi="Arial" w:cs="Arial"/>
          <w:b/>
          <w:sz w:val="24"/>
          <w:szCs w:val="24"/>
        </w:rPr>
        <w:t>Festival für Alte Musik &amp; Neue Töne</w:t>
      </w:r>
    </w:p>
    <w:p w:rsidR="00AD6735" w:rsidRDefault="00AD6735" w:rsidP="00AD6735">
      <w:pPr>
        <w:spacing w:after="0" w:line="240" w:lineRule="auto"/>
        <w:rPr>
          <w:rFonts w:ascii="Arial" w:hAnsi="Arial" w:cs="Arial"/>
          <w:b/>
          <w:sz w:val="24"/>
          <w:szCs w:val="24"/>
        </w:rPr>
      </w:pPr>
      <w:r>
        <w:rPr>
          <w:rFonts w:ascii="Arial" w:hAnsi="Arial" w:cs="Arial"/>
          <w:b/>
          <w:sz w:val="24"/>
          <w:szCs w:val="24"/>
        </w:rPr>
        <w:t>25. – 29.</w:t>
      </w:r>
      <w:r w:rsidR="00837F59">
        <w:rPr>
          <w:rFonts w:ascii="Arial" w:hAnsi="Arial" w:cs="Arial"/>
          <w:b/>
          <w:sz w:val="24"/>
          <w:szCs w:val="24"/>
        </w:rPr>
        <w:t>Mai 2016</w:t>
      </w:r>
    </w:p>
    <w:p w:rsidR="00837F59" w:rsidRDefault="00837F59" w:rsidP="00837F59">
      <w:pPr>
        <w:spacing w:after="0" w:line="240" w:lineRule="auto"/>
        <w:rPr>
          <w:rFonts w:ascii="Arial" w:hAnsi="Arial" w:cs="Arial"/>
          <w:b/>
          <w:sz w:val="24"/>
          <w:szCs w:val="24"/>
        </w:rPr>
      </w:pPr>
    </w:p>
    <w:p w:rsidR="00AD6735" w:rsidRPr="00837F59" w:rsidRDefault="00AD6735" w:rsidP="00837F59">
      <w:pPr>
        <w:spacing w:after="0" w:line="240" w:lineRule="auto"/>
        <w:rPr>
          <w:rFonts w:ascii="Arial" w:hAnsi="Arial" w:cs="Arial"/>
          <w:sz w:val="24"/>
          <w:szCs w:val="24"/>
        </w:rPr>
      </w:pPr>
      <w:r w:rsidRPr="00837F59">
        <w:rPr>
          <w:rFonts w:ascii="Arial" w:hAnsi="Arial" w:cs="Arial"/>
          <w:sz w:val="24"/>
          <w:szCs w:val="24"/>
        </w:rPr>
        <w:t xml:space="preserve">Anfangs ging es um die Entdeckung des bedeutenden Radstädter Musikers und Organisten Paul </w:t>
      </w:r>
      <w:proofErr w:type="spellStart"/>
      <w:r w:rsidRPr="00837F59">
        <w:rPr>
          <w:rFonts w:ascii="Arial" w:hAnsi="Arial" w:cs="Arial"/>
          <w:sz w:val="24"/>
          <w:szCs w:val="24"/>
        </w:rPr>
        <w:t>Hofhaimer</w:t>
      </w:r>
      <w:proofErr w:type="spellEnd"/>
      <w:r w:rsidRPr="00837F59">
        <w:rPr>
          <w:rFonts w:ascii="Arial" w:hAnsi="Arial" w:cs="Arial"/>
          <w:sz w:val="24"/>
          <w:szCs w:val="24"/>
        </w:rPr>
        <w:t>, seine Herkunft, seine musikalische Biografie, die Aufführung seiner wenigen erhaltenen Kompositionen. Über die Jahre hat sich eine Veranstaltungsreihe entwickelt, die dem Publikum neben alter Musik auch neue Töne zugänglich machen sollte.</w:t>
      </w:r>
    </w:p>
    <w:p w:rsidR="00AD6735" w:rsidRPr="00837F59" w:rsidRDefault="00AD6735" w:rsidP="00837F59">
      <w:pPr>
        <w:spacing w:after="0" w:line="240" w:lineRule="auto"/>
        <w:rPr>
          <w:rFonts w:ascii="Arial" w:hAnsi="Arial" w:cs="Arial"/>
          <w:sz w:val="24"/>
          <w:szCs w:val="24"/>
        </w:rPr>
      </w:pPr>
      <w:r w:rsidRPr="00837F59">
        <w:rPr>
          <w:rFonts w:ascii="Arial" w:hAnsi="Arial" w:cs="Arial"/>
          <w:sz w:val="24"/>
          <w:szCs w:val="24"/>
        </w:rPr>
        <w:t xml:space="preserve">Das positive Zusammenspiel vieler Faktoren ermöglichte es über einen Zeitraum von 30 Jahren, einen Festivalgedanken zu etablieren und konsequent weiterzuentwickeln. </w:t>
      </w:r>
    </w:p>
    <w:p w:rsidR="00AD6735" w:rsidRPr="00837F59" w:rsidRDefault="00AD6735" w:rsidP="00837F59">
      <w:pPr>
        <w:spacing w:after="0" w:line="240" w:lineRule="auto"/>
        <w:rPr>
          <w:rFonts w:ascii="Arial" w:hAnsi="Arial" w:cs="Arial"/>
          <w:sz w:val="24"/>
          <w:szCs w:val="24"/>
        </w:rPr>
      </w:pPr>
      <w:r w:rsidRPr="00837F59">
        <w:rPr>
          <w:rFonts w:ascii="Arial" w:hAnsi="Arial" w:cs="Arial"/>
          <w:sz w:val="24"/>
          <w:szCs w:val="24"/>
        </w:rPr>
        <w:t xml:space="preserve">Nicht die großen Namen sind das Erfolgsrezept, sondern die von gegenseitiger Wertschätzung und Freundschaft getragenen Beziehungen zu Musikerinnen und Musikern.  </w:t>
      </w:r>
    </w:p>
    <w:p w:rsidR="00AD6735" w:rsidRPr="00837F59" w:rsidRDefault="00AD6735" w:rsidP="00837F59">
      <w:pPr>
        <w:spacing w:after="0" w:line="240" w:lineRule="auto"/>
        <w:rPr>
          <w:rFonts w:ascii="Arial" w:hAnsi="Arial" w:cs="Arial"/>
          <w:sz w:val="24"/>
          <w:szCs w:val="24"/>
        </w:rPr>
      </w:pPr>
      <w:r w:rsidRPr="00837F59">
        <w:rPr>
          <w:rFonts w:ascii="Arial" w:hAnsi="Arial" w:cs="Arial"/>
          <w:sz w:val="24"/>
          <w:szCs w:val="24"/>
        </w:rPr>
        <w:t xml:space="preserve">Viele junge, begabte und experimentierfreudige Musiker haben das Festival von Beginn an geprägt und begleiten es stetig. </w:t>
      </w:r>
    </w:p>
    <w:p w:rsidR="00AD6735" w:rsidRPr="00837F59" w:rsidRDefault="00AD6735" w:rsidP="00837F59">
      <w:pPr>
        <w:pStyle w:val="KeinLeerraum"/>
        <w:rPr>
          <w:rFonts w:ascii="Arial" w:hAnsi="Arial" w:cs="Arial"/>
          <w:sz w:val="24"/>
          <w:szCs w:val="24"/>
        </w:rPr>
      </w:pPr>
      <w:r w:rsidRPr="00837F59">
        <w:rPr>
          <w:rFonts w:ascii="Arial" w:hAnsi="Arial" w:cs="Arial"/>
          <w:b/>
          <w:sz w:val="24"/>
          <w:szCs w:val="24"/>
        </w:rPr>
        <w:t>Hannes Raffaseder</w:t>
      </w:r>
      <w:r w:rsidRPr="00837F59">
        <w:rPr>
          <w:rFonts w:ascii="Arial" w:hAnsi="Arial" w:cs="Arial"/>
          <w:sz w:val="24"/>
          <w:szCs w:val="24"/>
        </w:rPr>
        <w:t>, 1970 geboren ist als Komponist und Medienkünstler international erfolgreich tätig. Seit 2002 ist er als Musiker, Komponist, Medienkünstler und Eröffnungsredner immer wieder Gast des Festivals. Die über viele Jahre wertschätzende Zusammenarbeit ist Basis für die</w:t>
      </w:r>
      <w:r w:rsidR="00837F59" w:rsidRPr="00837F59">
        <w:rPr>
          <w:rFonts w:ascii="Arial" w:hAnsi="Arial" w:cs="Arial"/>
          <w:sz w:val="24"/>
          <w:szCs w:val="24"/>
        </w:rPr>
        <w:t>,</w:t>
      </w:r>
      <w:r w:rsidRPr="00837F59">
        <w:rPr>
          <w:rFonts w:ascii="Arial" w:hAnsi="Arial" w:cs="Arial"/>
          <w:sz w:val="24"/>
          <w:szCs w:val="24"/>
        </w:rPr>
        <w:t xml:space="preserve"> dem Jubiläumsfestival gewidmete Komposition </w:t>
      </w:r>
      <w:r w:rsidRPr="00837F59">
        <w:rPr>
          <w:rFonts w:ascii="Arial" w:hAnsi="Arial" w:cs="Arial"/>
          <w:b/>
          <w:sz w:val="24"/>
          <w:szCs w:val="24"/>
        </w:rPr>
        <w:t xml:space="preserve">der Stein, der Wind, das Wasser, die Erde </w:t>
      </w:r>
      <w:r w:rsidRPr="00837F59">
        <w:rPr>
          <w:rFonts w:ascii="Arial" w:hAnsi="Arial" w:cs="Arial"/>
          <w:sz w:val="24"/>
          <w:szCs w:val="24"/>
        </w:rPr>
        <w:t>des Musikers. Die Philharmonie Salzburg wird das Konzert in Radstadt zur Uraufführung bringen.</w:t>
      </w:r>
    </w:p>
    <w:p w:rsidR="00AD6735" w:rsidRPr="00837F59" w:rsidRDefault="00AD6735" w:rsidP="00837F59">
      <w:pPr>
        <w:pStyle w:val="KeinLeerraum"/>
        <w:rPr>
          <w:rFonts w:ascii="Arial" w:hAnsi="Arial" w:cs="Arial"/>
          <w:sz w:val="24"/>
          <w:szCs w:val="24"/>
        </w:rPr>
      </w:pPr>
    </w:p>
    <w:p w:rsidR="00AD6735" w:rsidRPr="00837F59" w:rsidRDefault="00AD6735" w:rsidP="00837F59">
      <w:pPr>
        <w:spacing w:after="0" w:line="240" w:lineRule="auto"/>
        <w:rPr>
          <w:rFonts w:ascii="Arial" w:eastAsia="Times New Roman" w:hAnsi="Arial" w:cs="Arial"/>
          <w:b/>
          <w:sz w:val="24"/>
          <w:szCs w:val="24"/>
        </w:rPr>
      </w:pPr>
      <w:r w:rsidRPr="00837F59">
        <w:rPr>
          <w:rFonts w:ascii="Arial" w:eastAsia="Times New Roman" w:hAnsi="Arial" w:cs="Arial"/>
          <w:sz w:val="24"/>
          <w:szCs w:val="24"/>
          <w:lang w:eastAsia="de-AT"/>
        </w:rPr>
        <w:t>Zum 30-Jahr-Jubiläum ist eine hochkarätige Musikszene mit ausgewählten Programmen in der „Alten Stadt im Gebirge“ zu Gast.</w:t>
      </w:r>
    </w:p>
    <w:p w:rsidR="00AD6735" w:rsidRPr="00837F59" w:rsidRDefault="00AD6735" w:rsidP="00837F59">
      <w:pPr>
        <w:overflowPunct w:val="0"/>
        <w:autoSpaceDE w:val="0"/>
        <w:autoSpaceDN w:val="0"/>
        <w:spacing w:after="0" w:line="240" w:lineRule="auto"/>
        <w:rPr>
          <w:rFonts w:ascii="Arial" w:hAnsi="Arial" w:cs="Arial"/>
          <w:sz w:val="24"/>
          <w:szCs w:val="24"/>
        </w:rPr>
      </w:pPr>
      <w:r w:rsidRPr="00837F59">
        <w:rPr>
          <w:rFonts w:ascii="Arial" w:hAnsi="Arial" w:cs="Arial"/>
          <w:sz w:val="24"/>
          <w:szCs w:val="24"/>
        </w:rPr>
        <w:t xml:space="preserve">Zu den musikalischen Höhepunkten des 30 Jahr Jubiläums zählen das Minetti Quartett mit dem Klarinettisten Matthias Schorn, das Trio Alba, das Ensemble Company of Music mit vokalen Schlüsselwerken bedeutender Komponisten Europas, die Begegnung von Wienerlied mit alpenländischer </w:t>
      </w:r>
      <w:r w:rsidR="00837F59" w:rsidRPr="00837F59">
        <w:rPr>
          <w:rFonts w:ascii="Arial" w:hAnsi="Arial" w:cs="Arial"/>
          <w:sz w:val="24"/>
          <w:szCs w:val="24"/>
        </w:rPr>
        <w:t xml:space="preserve">Stubenmusik durch die </w:t>
      </w:r>
      <w:proofErr w:type="spellStart"/>
      <w:r w:rsidR="00837F59" w:rsidRPr="00837F59">
        <w:rPr>
          <w:rFonts w:ascii="Arial" w:hAnsi="Arial" w:cs="Arial"/>
          <w:sz w:val="24"/>
          <w:szCs w:val="24"/>
        </w:rPr>
        <w:t>Strottern</w:t>
      </w:r>
      <w:proofErr w:type="spellEnd"/>
      <w:r w:rsidR="00837F59" w:rsidRPr="00837F59">
        <w:rPr>
          <w:rFonts w:ascii="Arial" w:hAnsi="Arial" w:cs="Arial"/>
          <w:sz w:val="24"/>
          <w:szCs w:val="24"/>
        </w:rPr>
        <w:t xml:space="preserve"> mit</w:t>
      </w:r>
      <w:r w:rsidRPr="00837F59">
        <w:rPr>
          <w:rFonts w:ascii="Arial" w:hAnsi="Arial" w:cs="Arial"/>
          <w:sz w:val="24"/>
          <w:szCs w:val="24"/>
        </w:rPr>
        <w:t xml:space="preserve"> Barbara </w:t>
      </w:r>
      <w:proofErr w:type="spellStart"/>
      <w:r w:rsidRPr="00837F59">
        <w:rPr>
          <w:rFonts w:ascii="Arial" w:hAnsi="Arial" w:cs="Arial"/>
          <w:sz w:val="24"/>
          <w:szCs w:val="24"/>
        </w:rPr>
        <w:t>Romen</w:t>
      </w:r>
      <w:proofErr w:type="spellEnd"/>
      <w:r w:rsidRPr="00837F59">
        <w:rPr>
          <w:rFonts w:ascii="Arial" w:hAnsi="Arial" w:cs="Arial"/>
          <w:sz w:val="24"/>
          <w:szCs w:val="24"/>
        </w:rPr>
        <w:t xml:space="preserve"> &amp; Gunter Schneider sowie Uraufführungen von Helmut Jasbar und Hannes Raffaseder. </w:t>
      </w:r>
    </w:p>
    <w:p w:rsidR="00AD6735" w:rsidRPr="00837F59" w:rsidRDefault="00AD6735" w:rsidP="00837F59">
      <w:pPr>
        <w:pStyle w:val="KeinLeerraum"/>
        <w:rPr>
          <w:rFonts w:ascii="Arial" w:hAnsi="Arial" w:cs="Arial"/>
          <w:sz w:val="24"/>
          <w:szCs w:val="24"/>
        </w:rPr>
      </w:pPr>
    </w:p>
    <w:p w:rsidR="00AD6735" w:rsidRPr="00837F59" w:rsidRDefault="00AD6735" w:rsidP="00837F59">
      <w:pPr>
        <w:pStyle w:val="Textkrper2"/>
        <w:spacing w:after="0" w:line="240" w:lineRule="auto"/>
        <w:rPr>
          <w:rFonts w:ascii="Arial" w:hAnsi="Arial" w:cs="Arial"/>
          <w:sz w:val="24"/>
          <w:szCs w:val="24"/>
        </w:rPr>
      </w:pPr>
      <w:r w:rsidRPr="00837F59">
        <w:rPr>
          <w:rFonts w:ascii="Arial" w:hAnsi="Arial" w:cs="Arial"/>
          <w:sz w:val="24"/>
          <w:szCs w:val="24"/>
        </w:rPr>
        <w:t xml:space="preserve">Unkonventionelle Musikbegegnungen ergänzen die Programmierung: nicht nur in Konzertsälen, sondern auch in einer Produktionshalle werden </w:t>
      </w:r>
      <w:r w:rsidRPr="00837F59">
        <w:rPr>
          <w:rFonts w:ascii="Arial" w:hAnsi="Arial" w:cs="Arial"/>
          <w:i/>
          <w:sz w:val="24"/>
          <w:szCs w:val="24"/>
        </w:rPr>
        <w:t>Alte Musik und Neue Tönen</w:t>
      </w:r>
      <w:r w:rsidRPr="00837F59">
        <w:rPr>
          <w:rFonts w:ascii="Arial" w:hAnsi="Arial" w:cs="Arial"/>
          <w:sz w:val="24"/>
          <w:szCs w:val="24"/>
        </w:rPr>
        <w:t xml:space="preserve"> hörbar gemacht</w:t>
      </w:r>
      <w:r w:rsidRPr="00837F59">
        <w:rPr>
          <w:rFonts w:ascii="Arial" w:hAnsi="Arial" w:cs="Arial"/>
          <w:i/>
          <w:sz w:val="24"/>
          <w:szCs w:val="24"/>
        </w:rPr>
        <w:t>.</w:t>
      </w:r>
      <w:r w:rsidRPr="00837F59">
        <w:rPr>
          <w:rFonts w:ascii="Arial" w:hAnsi="Arial" w:cs="Arial"/>
          <w:sz w:val="24"/>
          <w:szCs w:val="24"/>
        </w:rPr>
        <w:t xml:space="preserve"> </w:t>
      </w:r>
    </w:p>
    <w:p w:rsidR="00AD6735" w:rsidRPr="00837F59" w:rsidRDefault="00AD6735" w:rsidP="00837F59">
      <w:pPr>
        <w:pStyle w:val="Textkrper2"/>
        <w:spacing w:after="0" w:line="240" w:lineRule="auto"/>
        <w:rPr>
          <w:rFonts w:ascii="Arial" w:hAnsi="Arial" w:cs="Arial"/>
          <w:sz w:val="24"/>
          <w:szCs w:val="24"/>
        </w:rPr>
      </w:pPr>
      <w:r w:rsidRPr="00837F59">
        <w:rPr>
          <w:rFonts w:ascii="Arial" w:hAnsi="Arial" w:cs="Arial"/>
          <w:sz w:val="24"/>
          <w:szCs w:val="24"/>
        </w:rPr>
        <w:t xml:space="preserve">Auch die Tradition der Zusammenarbeit von Laien und </w:t>
      </w:r>
      <w:proofErr w:type="spellStart"/>
      <w:r w:rsidRPr="00837F59">
        <w:rPr>
          <w:rFonts w:ascii="Arial" w:hAnsi="Arial" w:cs="Arial"/>
          <w:sz w:val="24"/>
          <w:szCs w:val="24"/>
        </w:rPr>
        <w:t>Professionisten</w:t>
      </w:r>
      <w:proofErr w:type="spellEnd"/>
      <w:r w:rsidRPr="00837F59">
        <w:rPr>
          <w:rFonts w:ascii="Arial" w:hAnsi="Arial" w:cs="Arial"/>
          <w:sz w:val="24"/>
          <w:szCs w:val="24"/>
        </w:rPr>
        <w:t xml:space="preserve"> wird 2016 im Rahmen des </w:t>
      </w:r>
      <w:proofErr w:type="spellStart"/>
      <w:r w:rsidRPr="00837F59">
        <w:rPr>
          <w:rFonts w:ascii="Arial" w:hAnsi="Arial" w:cs="Arial"/>
          <w:sz w:val="24"/>
          <w:szCs w:val="24"/>
        </w:rPr>
        <w:t>Hofhaimer</w:t>
      </w:r>
      <w:proofErr w:type="spellEnd"/>
      <w:r w:rsidRPr="00837F59">
        <w:rPr>
          <w:rFonts w:ascii="Arial" w:hAnsi="Arial" w:cs="Arial"/>
          <w:sz w:val="24"/>
          <w:szCs w:val="24"/>
        </w:rPr>
        <w:t xml:space="preserve">-Chores und -Orchesters wieder fortgeführt. Sängerinnen und Sänger aus der Region bringen Bachs </w:t>
      </w:r>
      <w:proofErr w:type="spellStart"/>
      <w:r w:rsidRPr="00837F59">
        <w:rPr>
          <w:rFonts w:ascii="Arial" w:hAnsi="Arial" w:cs="Arial"/>
          <w:i/>
          <w:sz w:val="24"/>
          <w:szCs w:val="24"/>
        </w:rPr>
        <w:t>Magnifica</w:t>
      </w:r>
      <w:r w:rsidRPr="00837F59">
        <w:rPr>
          <w:rFonts w:ascii="Arial" w:hAnsi="Arial" w:cs="Arial"/>
          <w:sz w:val="24"/>
          <w:szCs w:val="24"/>
        </w:rPr>
        <w:t>t</w:t>
      </w:r>
      <w:proofErr w:type="spellEnd"/>
      <w:r w:rsidRPr="00837F59">
        <w:rPr>
          <w:rFonts w:ascii="Arial" w:hAnsi="Arial" w:cs="Arial"/>
          <w:sz w:val="24"/>
          <w:szCs w:val="24"/>
        </w:rPr>
        <w:t xml:space="preserve"> und Vivaldis </w:t>
      </w:r>
      <w:r w:rsidRPr="00837F59">
        <w:rPr>
          <w:rFonts w:ascii="Arial" w:hAnsi="Arial" w:cs="Arial"/>
          <w:i/>
          <w:sz w:val="24"/>
          <w:szCs w:val="24"/>
        </w:rPr>
        <w:t>Gloria</w:t>
      </w:r>
      <w:r w:rsidRPr="00837F59">
        <w:rPr>
          <w:rFonts w:ascii="Arial" w:hAnsi="Arial" w:cs="Arial"/>
          <w:sz w:val="24"/>
          <w:szCs w:val="24"/>
        </w:rPr>
        <w:t xml:space="preserve"> auf die große Bühne der Produktionshalle der Fa. k-</w:t>
      </w:r>
      <w:proofErr w:type="spellStart"/>
      <w:r w:rsidRPr="00837F59">
        <w:rPr>
          <w:rFonts w:ascii="Arial" w:hAnsi="Arial" w:cs="Arial"/>
          <w:sz w:val="24"/>
          <w:szCs w:val="24"/>
        </w:rPr>
        <w:t>tec</w:t>
      </w:r>
      <w:proofErr w:type="spellEnd"/>
      <w:r w:rsidRPr="00837F59">
        <w:rPr>
          <w:rFonts w:ascii="Arial" w:hAnsi="Arial" w:cs="Arial"/>
          <w:sz w:val="24"/>
          <w:szCs w:val="24"/>
        </w:rPr>
        <w:t>.</w:t>
      </w:r>
    </w:p>
    <w:p w:rsidR="00AD6735" w:rsidRPr="00837F59" w:rsidRDefault="00AD6735" w:rsidP="00837F59">
      <w:pPr>
        <w:spacing w:after="0" w:line="240" w:lineRule="auto"/>
        <w:rPr>
          <w:rFonts w:ascii="Arial" w:hAnsi="Arial" w:cs="Arial"/>
          <w:sz w:val="24"/>
          <w:szCs w:val="24"/>
        </w:rPr>
      </w:pPr>
    </w:p>
    <w:p w:rsidR="00837F59" w:rsidRPr="00837F59" w:rsidRDefault="00837F59" w:rsidP="00837F59">
      <w:pPr>
        <w:spacing w:after="0" w:line="240" w:lineRule="auto"/>
        <w:rPr>
          <w:rFonts w:ascii="Arial" w:eastAsia="Times New Roman" w:hAnsi="Arial" w:cs="Arial"/>
          <w:sz w:val="24"/>
          <w:szCs w:val="24"/>
          <w:lang w:eastAsia="de-AT"/>
        </w:rPr>
      </w:pPr>
      <w:r w:rsidRPr="00837F59">
        <w:rPr>
          <w:rFonts w:ascii="Arial" w:eastAsia="Times New Roman" w:hAnsi="Arial" w:cs="Arial"/>
          <w:sz w:val="24"/>
          <w:szCs w:val="24"/>
          <w:lang w:eastAsia="de-AT"/>
        </w:rPr>
        <w:t>Mit dem Jubiläumsprogramm beweist die künstlerische Leiterin des Festivals, Elisabeth Schneider zum wiederholten Male: Kunst und Kultur sind keine Privilegien großer Städte – im Gegenteil: Radstadt mit seinen knapp 5.000 Einwohnern präsentiert sich seit 30 Jahren mit einem Konzertprogramm auf höchstem Niveau.</w:t>
      </w:r>
    </w:p>
    <w:p w:rsidR="00837F59" w:rsidRPr="00837F59" w:rsidRDefault="00837F59" w:rsidP="00837F59">
      <w:pPr>
        <w:spacing w:after="0" w:line="240" w:lineRule="auto"/>
        <w:rPr>
          <w:rFonts w:ascii="Arial" w:eastAsia="Times New Roman" w:hAnsi="Arial" w:cs="Arial"/>
          <w:sz w:val="24"/>
          <w:szCs w:val="24"/>
          <w:lang w:eastAsia="de-AT"/>
        </w:rPr>
      </w:pPr>
      <w:r w:rsidRPr="00837F59">
        <w:rPr>
          <w:rFonts w:ascii="Arial" w:eastAsia="Times New Roman" w:hAnsi="Arial" w:cs="Arial"/>
          <w:sz w:val="24"/>
          <w:szCs w:val="24"/>
          <w:lang w:eastAsia="de-AT"/>
        </w:rPr>
        <w:t xml:space="preserve">Das kleine Musik-Festival in den Salzburger Bergen gilt deshalb seit Jahren als Geheimtipp unter  </w:t>
      </w:r>
      <w:proofErr w:type="spellStart"/>
      <w:r w:rsidRPr="00837F59">
        <w:rPr>
          <w:rFonts w:ascii="Arial" w:eastAsia="Times New Roman" w:hAnsi="Arial" w:cs="Arial"/>
          <w:sz w:val="24"/>
          <w:szCs w:val="24"/>
          <w:lang w:eastAsia="de-AT"/>
        </w:rPr>
        <w:t>MusikliebhaberInnen</w:t>
      </w:r>
      <w:proofErr w:type="spellEnd"/>
      <w:r w:rsidRPr="00837F59">
        <w:rPr>
          <w:rFonts w:ascii="Arial" w:eastAsia="Times New Roman" w:hAnsi="Arial" w:cs="Arial"/>
          <w:sz w:val="24"/>
          <w:szCs w:val="24"/>
          <w:lang w:eastAsia="de-AT"/>
        </w:rPr>
        <w:t xml:space="preserve">. Hier wird eine geglückte Kombination für kultur- und naturbegeisterte Menschen angeboten.  </w:t>
      </w:r>
    </w:p>
    <w:p w:rsidR="00837F59" w:rsidRDefault="00837F59" w:rsidP="00837F59">
      <w:pPr>
        <w:spacing w:after="0" w:line="240" w:lineRule="auto"/>
        <w:rPr>
          <w:rFonts w:ascii="Arial" w:hAnsi="Arial" w:cs="Arial"/>
          <w:b/>
        </w:rPr>
      </w:pPr>
    </w:p>
    <w:p w:rsidR="00837F59" w:rsidRPr="00837F59" w:rsidRDefault="00837F59" w:rsidP="00837F59">
      <w:pPr>
        <w:spacing w:after="0" w:line="240" w:lineRule="auto"/>
        <w:rPr>
          <w:rFonts w:ascii="Arial" w:hAnsi="Arial" w:cs="Arial"/>
          <w:b/>
        </w:rPr>
      </w:pPr>
      <w:r w:rsidRPr="00837F59">
        <w:rPr>
          <w:rFonts w:ascii="Arial" w:hAnsi="Arial" w:cs="Arial"/>
          <w:b/>
        </w:rPr>
        <w:t xml:space="preserve">Informationen und Detailprogramm des Festivals: </w:t>
      </w:r>
    </w:p>
    <w:p w:rsidR="00837F59" w:rsidRPr="00837F59" w:rsidRDefault="00837F59" w:rsidP="00837F59">
      <w:pPr>
        <w:spacing w:after="0" w:line="240" w:lineRule="auto"/>
        <w:rPr>
          <w:rFonts w:ascii="Arial" w:hAnsi="Arial" w:cs="Arial"/>
          <w:b/>
        </w:rPr>
      </w:pPr>
      <w:r w:rsidRPr="00837F59">
        <w:rPr>
          <w:rFonts w:ascii="Arial" w:hAnsi="Arial" w:cs="Arial"/>
          <w:b/>
        </w:rPr>
        <w:t xml:space="preserve">Kulturkreis Das Zentrum Radstadt </w:t>
      </w:r>
      <w:hyperlink r:id="rId5" w:history="1">
        <w:r w:rsidRPr="00837F59">
          <w:rPr>
            <w:rStyle w:val="Hyperlink"/>
            <w:rFonts w:ascii="Arial" w:hAnsi="Arial" w:cs="Arial"/>
            <w:b/>
          </w:rPr>
          <w:t>www.daszentrum.at</w:t>
        </w:r>
      </w:hyperlink>
      <w:r w:rsidRPr="00837F59">
        <w:rPr>
          <w:rStyle w:val="Hyperlink"/>
          <w:rFonts w:ascii="Arial" w:hAnsi="Arial" w:cs="Arial"/>
          <w:b/>
        </w:rPr>
        <w:t xml:space="preserve"> </w:t>
      </w:r>
    </w:p>
    <w:p w:rsidR="005221E4" w:rsidRDefault="00837F59" w:rsidP="00837F59">
      <w:pPr>
        <w:spacing w:after="0" w:line="240" w:lineRule="auto"/>
      </w:pPr>
      <w:r w:rsidRPr="00837F59">
        <w:rPr>
          <w:rFonts w:ascii="Arial" w:hAnsi="Arial" w:cs="Arial"/>
          <w:b/>
        </w:rPr>
        <w:t xml:space="preserve">Attraktive Kultur-Packages: </w:t>
      </w:r>
      <w:hyperlink r:id="rId6" w:history="1">
        <w:r w:rsidRPr="00837F59">
          <w:rPr>
            <w:rStyle w:val="Hyperlink"/>
            <w:rFonts w:ascii="Arial" w:hAnsi="Arial" w:cs="Arial"/>
            <w:b/>
          </w:rPr>
          <w:t>www.radstadt.com/hofhaimer</w:t>
        </w:r>
      </w:hyperlink>
      <w:r w:rsidRPr="00837F59">
        <w:rPr>
          <w:rStyle w:val="Hyperlink"/>
          <w:rFonts w:ascii="Arial" w:hAnsi="Arial" w:cs="Arial"/>
          <w:b/>
        </w:rPr>
        <w:t xml:space="preserve">    </w:t>
      </w:r>
    </w:p>
    <w:sectPr w:rsidR="005221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26"/>
    <w:rsid w:val="0015459C"/>
    <w:rsid w:val="0028308B"/>
    <w:rsid w:val="003420DA"/>
    <w:rsid w:val="005221E4"/>
    <w:rsid w:val="00535A3A"/>
    <w:rsid w:val="006A1D26"/>
    <w:rsid w:val="008037EC"/>
    <w:rsid w:val="00837F59"/>
    <w:rsid w:val="0087715F"/>
    <w:rsid w:val="00A12396"/>
    <w:rsid w:val="00A76DD0"/>
    <w:rsid w:val="00AD6735"/>
    <w:rsid w:val="00B57711"/>
    <w:rsid w:val="00FB24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1D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1D26"/>
    <w:rPr>
      <w:color w:val="0000FF" w:themeColor="hyperlink"/>
      <w:u w:val="single"/>
    </w:rPr>
  </w:style>
  <w:style w:type="paragraph" w:styleId="StandardWeb">
    <w:name w:val="Normal (Web)"/>
    <w:basedOn w:val="Standard"/>
    <w:uiPriority w:val="99"/>
    <w:unhideWhenUsed/>
    <w:rsid w:val="00A76D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76DD0"/>
    <w:rPr>
      <w:b/>
      <w:bCs/>
    </w:rPr>
  </w:style>
  <w:style w:type="paragraph" w:styleId="KeinLeerraum">
    <w:name w:val="No Spacing"/>
    <w:uiPriority w:val="1"/>
    <w:qFormat/>
    <w:rsid w:val="00535A3A"/>
    <w:pPr>
      <w:spacing w:after="0" w:line="240" w:lineRule="auto"/>
    </w:pPr>
    <w:rPr>
      <w:rFonts w:ascii="Calibri" w:eastAsia="Calibri" w:hAnsi="Calibri" w:cs="Times New Roman"/>
    </w:rPr>
  </w:style>
  <w:style w:type="paragraph" w:styleId="Textkrper2">
    <w:name w:val="Body Text 2"/>
    <w:basedOn w:val="Standard"/>
    <w:link w:val="Textkrper2Zchn"/>
    <w:uiPriority w:val="99"/>
    <w:unhideWhenUsed/>
    <w:rsid w:val="00535A3A"/>
    <w:pPr>
      <w:spacing w:after="120" w:line="480" w:lineRule="auto"/>
    </w:pPr>
    <w:rPr>
      <w:rFonts w:ascii="Calibri" w:eastAsia="Calibri" w:hAnsi="Calibri" w:cs="Times New Roman"/>
      <w:lang w:val="de-AT"/>
    </w:rPr>
  </w:style>
  <w:style w:type="character" w:customStyle="1" w:styleId="Textkrper2Zchn">
    <w:name w:val="Textkörper 2 Zchn"/>
    <w:basedOn w:val="Absatz-Standardschriftart"/>
    <w:link w:val="Textkrper2"/>
    <w:uiPriority w:val="99"/>
    <w:rsid w:val="00535A3A"/>
    <w:rPr>
      <w:rFonts w:ascii="Calibri" w:eastAsia="Calibri" w:hAnsi="Calibri" w:cs="Times New Roman"/>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1D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1D26"/>
    <w:rPr>
      <w:color w:val="0000FF" w:themeColor="hyperlink"/>
      <w:u w:val="single"/>
    </w:rPr>
  </w:style>
  <w:style w:type="paragraph" w:styleId="StandardWeb">
    <w:name w:val="Normal (Web)"/>
    <w:basedOn w:val="Standard"/>
    <w:uiPriority w:val="99"/>
    <w:unhideWhenUsed/>
    <w:rsid w:val="00A76D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76DD0"/>
    <w:rPr>
      <w:b/>
      <w:bCs/>
    </w:rPr>
  </w:style>
  <w:style w:type="paragraph" w:styleId="KeinLeerraum">
    <w:name w:val="No Spacing"/>
    <w:uiPriority w:val="1"/>
    <w:qFormat/>
    <w:rsid w:val="00535A3A"/>
    <w:pPr>
      <w:spacing w:after="0" w:line="240" w:lineRule="auto"/>
    </w:pPr>
    <w:rPr>
      <w:rFonts w:ascii="Calibri" w:eastAsia="Calibri" w:hAnsi="Calibri" w:cs="Times New Roman"/>
    </w:rPr>
  </w:style>
  <w:style w:type="paragraph" w:styleId="Textkrper2">
    <w:name w:val="Body Text 2"/>
    <w:basedOn w:val="Standard"/>
    <w:link w:val="Textkrper2Zchn"/>
    <w:uiPriority w:val="99"/>
    <w:unhideWhenUsed/>
    <w:rsid w:val="00535A3A"/>
    <w:pPr>
      <w:spacing w:after="120" w:line="480" w:lineRule="auto"/>
    </w:pPr>
    <w:rPr>
      <w:rFonts w:ascii="Calibri" w:eastAsia="Calibri" w:hAnsi="Calibri" w:cs="Times New Roman"/>
      <w:lang w:val="de-AT"/>
    </w:rPr>
  </w:style>
  <w:style w:type="character" w:customStyle="1" w:styleId="Textkrper2Zchn">
    <w:name w:val="Textkörper 2 Zchn"/>
    <w:basedOn w:val="Absatz-Standardschriftart"/>
    <w:link w:val="Textkrper2"/>
    <w:uiPriority w:val="99"/>
    <w:rsid w:val="00535A3A"/>
    <w:rPr>
      <w:rFonts w:ascii="Calibri" w:eastAsia="Calibri" w:hAnsi="Calibri" w:cs="Times New Roman"/>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dstadt.com/hofhaimer" TargetMode="External"/><Relationship Id="rId5" Type="http://schemas.openxmlformats.org/officeDocument/2006/relationships/hyperlink" Target="http://www.daszentrum.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Buero</dc:creator>
  <cp:lastModifiedBy>Buero</cp:lastModifiedBy>
  <cp:revision>2</cp:revision>
  <dcterms:created xsi:type="dcterms:W3CDTF">2016-05-11T12:33:00Z</dcterms:created>
  <dcterms:modified xsi:type="dcterms:W3CDTF">2016-05-11T12:33:00Z</dcterms:modified>
</cp:coreProperties>
</file>